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0A94E">
      <w:pPr>
        <w:rPr>
          <w:rFonts w:hint="default" w:ascii="Times New Roman" w:hAnsi="Times New Roman"/>
          <w:b/>
          <w:bCs/>
          <w:kern w:val="36"/>
          <w:sz w:val="48"/>
          <w:szCs w:val="48"/>
          <w:lang w:val="ru-RU"/>
        </w:rPr>
      </w:pPr>
      <w:r>
        <w:rPr>
          <w:rFonts w:hint="default" w:ascii="Times New Roman" w:hAnsi="Times New Roman"/>
          <w:b/>
          <w:bCs/>
          <w:kern w:val="36"/>
          <w:sz w:val="48"/>
          <w:szCs w:val="48"/>
          <w:lang w:val="ru-RU"/>
        </w:rPr>
        <w:drawing>
          <wp:inline distT="0" distB="0" distL="114300" distR="114300">
            <wp:extent cx="6148070" cy="8690610"/>
            <wp:effectExtent l="0" t="0" r="5080" b="15240"/>
            <wp:docPr id="1" name="Изображение 1" descr="Scan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48070" cy="869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A7F27">
      <w:pPr>
        <w:tabs>
          <w:tab w:val="left" w:pos="2175"/>
          <w:tab w:val="center" w:pos="4844"/>
        </w:tabs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ab/>
      </w:r>
      <w:r>
        <w:rPr>
          <w:rFonts w:ascii="Times New Roman" w:hAnsi="Times New Roman" w:eastAsia="Calibri"/>
          <w:b/>
        </w:rPr>
        <w:t>Пояснительная записка</w:t>
      </w:r>
    </w:p>
    <w:p w14:paraId="1EBE35F3">
      <w:pPr>
        <w:widowControl w:val="0"/>
        <w:autoSpaceDE w:val="0"/>
        <w:autoSpaceDN w:val="0"/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  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r>
        <w:fldChar w:fldCharType="begin"/>
      </w:r>
      <w:r>
        <w:instrText xml:space="preserve"> HYPERLINK "https://clck.ru/33NMkR" </w:instrText>
      </w:r>
      <w:r>
        <w:fldChar w:fldCharType="separate"/>
      </w:r>
      <w:r>
        <w:rPr>
          <w:rStyle w:val="14"/>
          <w:rFonts w:eastAsia="Calibri"/>
          <w:color w:val="auto"/>
          <w:u w:val="none"/>
          <w:shd w:val="clear" w:color="auto" w:fill="FFFFFF"/>
        </w:rPr>
        <w:t>https://clck.ru/33NMkR</w:t>
      </w:r>
      <w:r>
        <w:rPr>
          <w:rStyle w:val="14"/>
          <w:rFonts w:eastAsia="Calibri"/>
          <w:color w:val="auto"/>
          <w:u w:val="none"/>
          <w:shd w:val="clear" w:color="auto" w:fill="FFFFFF"/>
        </w:rPr>
        <w:fldChar w:fldCharType="end"/>
      </w:r>
      <w:r>
        <w:rPr>
          <w:rFonts w:ascii="Times New Roman" w:hAnsi="Times New Roman" w:eastAsia="Calibri"/>
        </w:rPr>
        <w:t xml:space="preserve">). </w:t>
      </w:r>
    </w:p>
    <w:p w14:paraId="3BFE39BD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>
        <w:rPr>
          <w:rFonts w:ascii="Times New Roman" w:hAnsi="Times New Roman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2A35846F">
      <w:pPr>
        <w:pStyle w:val="11"/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Учебный предмет</w:t>
      </w:r>
      <w:r>
        <w:rPr>
          <w:rFonts w:ascii="Times New Roman" w:hAnsi="Times New Roman" w:eastAsia="Calibri"/>
          <w:b/>
        </w:rPr>
        <w:t xml:space="preserve"> «</w:t>
      </w:r>
      <w:r>
        <w:rPr>
          <w:rFonts w:ascii="Times New Roman" w:hAnsi="Times New Roman" w:eastAsia="Calibri"/>
        </w:rPr>
        <w:t>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«Математика» в 7 классе рассчитана на 34 учебные недели и составляет 68 часов год (2 часа в неделю).</w:t>
      </w:r>
    </w:p>
    <w:p w14:paraId="4F5A21A7">
      <w:pPr>
        <w:pStyle w:val="11"/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Федеральная адаптированная основная общеобразовательная программа определяет цель и задачи учебного предмета «Математика». </w:t>
      </w:r>
    </w:p>
    <w:p w14:paraId="1BD352EE">
      <w:pPr>
        <w:pStyle w:val="11"/>
        <w:spacing w:line="360" w:lineRule="auto"/>
        <w:jc w:val="both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</w:rPr>
        <w:t>Цель обучения</w:t>
      </w:r>
      <w:r>
        <w:rPr>
          <w:rFonts w:ascii="Times New Roman" w:hAnsi="Times New Roman" w:eastAsia="Calibri"/>
          <w:b/>
        </w:rPr>
        <w:t xml:space="preserve"> - </w:t>
      </w:r>
      <w:r>
        <w:rPr>
          <w:rFonts w:ascii="Times New Roman" w:hAnsi="Times New Roman" w:eastAsia="Calibri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0F1DB692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Задачи обучения:</w:t>
      </w:r>
    </w:p>
    <w:p w14:paraId="585EECEA">
      <w:pPr>
        <w:pStyle w:val="12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5AD12769">
      <w:pPr>
        <w:pStyle w:val="12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коррекция недостатков познавательной деятельности и повышение уровня общего развития;</w:t>
      </w:r>
    </w:p>
    <w:p w14:paraId="4CA183BC">
      <w:pPr>
        <w:pStyle w:val="12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воспитание положительных качеств и свойств личности.</w:t>
      </w:r>
    </w:p>
    <w:p w14:paraId="0E2E870D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Рабочая программа по учебному предмету «Математика» в 7 классе определяет следующие задачи:</w:t>
      </w:r>
      <w:r>
        <w:rPr>
          <w:rFonts w:ascii="Times New Roman" w:hAnsi="Times New Roman" w:eastAsia="Calibri"/>
          <w:b/>
        </w:rPr>
        <w:tab/>
      </w:r>
    </w:p>
    <w:p w14:paraId="7378F04E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совершенствование устных и письменных вычислительных навыков в пределах 1 000 000;</w:t>
      </w:r>
    </w:p>
    <w:p w14:paraId="3F3E7AD2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совершенствование умения выделять неизвестный компонент арифметического действия и находить его значение;</w:t>
      </w:r>
    </w:p>
    <w:p w14:paraId="11DEBA81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умения приводить дробь к общему знаменателю;</w:t>
      </w:r>
    </w:p>
    <w:p w14:paraId="18F1C6FA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умения складывать и вычитать обыкновенные дроби с разными знаменателями;</w:t>
      </w:r>
    </w:p>
    <w:p w14:paraId="1BABAADE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умения выполнять умножение и деление многозначных чисел на двузначное число в пределах 1 000 000;</w:t>
      </w:r>
    </w:p>
    <w:p w14:paraId="5DEDF2C0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умения нахождения десятичных дробей;</w:t>
      </w:r>
    </w:p>
    <w:p w14:paraId="4D930696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совершенствование умения решать составные арифметические задачи (3 - 4 действия);</w:t>
      </w:r>
    </w:p>
    <w:p w14:paraId="593E29C7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умения решать задачи, связанные с производственным процессом (производительность труда, время, объём всей работы);</w:t>
      </w:r>
    </w:p>
    <w:p w14:paraId="13F98B9D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умения решать задачи, связанные с процессом изготовления товара (расход на предмет, количество предметов, общий расход);</w:t>
      </w:r>
    </w:p>
    <w:p w14:paraId="62A8D675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совершенствование умения решать задачи на расчет стоимости товара (цена, количество, общая стоимость); </w:t>
      </w:r>
    </w:p>
    <w:p w14:paraId="796DC7BB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формирование умения решать задачи на время (начало, конец, продолжительность события); </w:t>
      </w:r>
    </w:p>
    <w:p w14:paraId="28CDE21F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совершенствование умения решать задачи на нахождение части целого;</w:t>
      </w:r>
    </w:p>
    <w:p w14:paraId="184FA851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совершенствование умения решать простые и составные арифметические задачи на движение (скорость, время, пройденный путь);</w:t>
      </w:r>
    </w:p>
    <w:p w14:paraId="6BDCA480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совершенствование умения решать простые и составные задачи геометрического содержания, требующие вычисления периметра прямоугольника (квадрата);</w:t>
      </w:r>
    </w:p>
    <w:p w14:paraId="54AD61D2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построения геометрических фигур (параллелограмм, ромб), симметрично расположенных относительно оси, центра симметрии;</w:t>
      </w:r>
    </w:p>
    <w:p w14:paraId="58FEC2BC">
      <w:pPr>
        <w:pStyle w:val="12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воспитание интереса к математике, стремления использовать знания в повседневной жизни.</w:t>
      </w:r>
    </w:p>
    <w:p w14:paraId="4A3E621C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</w:t>
      </w:r>
    </w:p>
    <w:p w14:paraId="1DF91F51">
      <w:pPr>
        <w:pStyle w:val="11"/>
        <w:spacing w:line="360" w:lineRule="auto"/>
        <w:jc w:val="both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 xml:space="preserve"> </w:t>
      </w:r>
    </w:p>
    <w:p w14:paraId="76D1DC5B">
      <w:pPr>
        <w:pStyle w:val="12"/>
        <w:spacing w:line="360" w:lineRule="auto"/>
        <w:jc w:val="both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 xml:space="preserve"> </w:t>
      </w:r>
      <w:bookmarkStart w:id="0" w:name="_Toc144129006"/>
      <w:bookmarkEnd w:id="0"/>
      <w:r>
        <w:rPr>
          <w:rFonts w:ascii="Times New Roman" w:hAnsi="Times New Roman" w:eastAsia="Calibri"/>
          <w:b/>
        </w:rPr>
        <w:t xml:space="preserve">                                                        </w:t>
      </w:r>
    </w:p>
    <w:p w14:paraId="486558CD">
      <w:pPr>
        <w:pStyle w:val="12"/>
        <w:spacing w:line="360" w:lineRule="auto"/>
        <w:jc w:val="both"/>
        <w:rPr>
          <w:rFonts w:hint="default" w:ascii="Times New Roman" w:hAnsi="Times New Roman" w:eastAsia="SimSun"/>
          <w:b/>
          <w:bCs/>
          <w:kern w:val="36"/>
          <w:lang w:val="ru-RU"/>
        </w:rPr>
      </w:pPr>
      <w:r>
        <w:rPr>
          <w:rFonts w:ascii="Times New Roman" w:hAnsi="Times New Roman" w:eastAsia="Calibri"/>
          <w:b/>
        </w:rPr>
        <w:t xml:space="preserve">                                                      Содержание</w:t>
      </w:r>
      <w:r>
        <w:rPr>
          <w:rFonts w:hint="default" w:ascii="Times New Roman" w:hAnsi="Times New Roman" w:eastAsia="Calibri"/>
          <w:b/>
          <w:lang w:val="ru-RU"/>
        </w:rPr>
        <w:t xml:space="preserve"> курса</w:t>
      </w:r>
    </w:p>
    <w:p w14:paraId="074AE775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    Обучение математике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4A4A3ACF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14:paraId="05B9920B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21548252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При проведении уроков математики предполагается использование следующих методов:</w:t>
      </w:r>
    </w:p>
    <w:p w14:paraId="5104311E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словесные (рассказ или изложение знаний, беседа, работа по учебнику или другим печатным материалам);</w:t>
      </w:r>
    </w:p>
    <w:p w14:paraId="42EFEE18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наглядные (наблюдение, демонстрация предметов или их изображений);</w:t>
      </w:r>
    </w:p>
    <w:p w14:paraId="57719C43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3073E3E9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частично - поисковые (эвристическая беседа, олимпиада, практические работы);</w:t>
      </w:r>
    </w:p>
    <w:p w14:paraId="557AB5FB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исследовательские (проблемное изложение);</w:t>
      </w:r>
    </w:p>
    <w:p w14:paraId="5189A66D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система специальных коррекционно – развивающих методов;</w:t>
      </w:r>
    </w:p>
    <w:p w14:paraId="0FD891EC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методы убеждения (словесное разъяснение, убеждение, требование);</w:t>
      </w:r>
    </w:p>
    <w:p w14:paraId="33B093AB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методы организации деятельности (приучение, упражнение, показ, подражание, поручение);</w:t>
      </w:r>
    </w:p>
    <w:p w14:paraId="6B483852">
      <w:pPr>
        <w:pStyle w:val="12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методы стимулирования поведения (похвала, поощрение, взаимооценка).</w:t>
      </w:r>
    </w:p>
    <w:p w14:paraId="3ECC6052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44EEC242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32914E94">
      <w:pPr>
        <w:suppressAutoHyphens/>
        <w:jc w:val="center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 xml:space="preserve"> </w:t>
      </w:r>
    </w:p>
    <w:p w14:paraId="127728BC">
      <w:pPr>
        <w:tabs>
          <w:tab w:val="left" w:pos="1860"/>
        </w:tabs>
        <w:suppressAutoHyphens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Cs/>
        </w:rPr>
        <w:tab/>
      </w:r>
      <w:r>
        <w:rPr>
          <w:rFonts w:ascii="Times New Roman" w:hAnsi="Times New Roman" w:eastAsia="Calibri"/>
          <w:b/>
          <w:bCs/>
        </w:rPr>
        <w:t>Тематическое планирование</w:t>
      </w:r>
    </w:p>
    <w:p w14:paraId="2BC92E47">
      <w:pPr>
        <w:suppressAutoHyphens/>
        <w:jc w:val="center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 xml:space="preserve"> </w:t>
      </w:r>
    </w:p>
    <w:tbl>
      <w:tblPr>
        <w:tblStyle w:val="8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5235"/>
        <w:gridCol w:w="1530"/>
        <w:gridCol w:w="1710"/>
      </w:tblGrid>
      <w:tr w14:paraId="1D25D9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6CA4B0F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№ п/п</w:t>
            </w:r>
          </w:p>
        </w:tc>
        <w:tc>
          <w:tcPr>
            <w:tcW w:w="52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2ADDBE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Название раздела, темы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BBABD8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Количество часов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906DC7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Контрольные работы</w:t>
            </w:r>
          </w:p>
        </w:tc>
      </w:tr>
      <w:tr w14:paraId="730D2A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</w:trPr>
        <w:tc>
          <w:tcPr>
            <w:tcW w:w="8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2F72D4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</w:t>
            </w:r>
          </w:p>
        </w:tc>
        <w:tc>
          <w:tcPr>
            <w:tcW w:w="523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341BD2">
            <w:pPr>
              <w:spacing w:line="36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Нумерация. Арифметические действия с числами в пределах 1 000 000</w:t>
            </w:r>
          </w:p>
        </w:tc>
        <w:tc>
          <w:tcPr>
            <w:tcW w:w="15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F5A743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14</w:t>
            </w:r>
          </w:p>
        </w:tc>
        <w:tc>
          <w:tcPr>
            <w:tcW w:w="17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8AE868">
            <w:pPr>
              <w:spacing w:line="360" w:lineRule="auto"/>
              <w:jc w:val="center"/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</w:t>
            </w:r>
          </w:p>
        </w:tc>
      </w:tr>
      <w:tr w14:paraId="4B4C3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D241DC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</w:t>
            </w:r>
          </w:p>
        </w:tc>
        <w:tc>
          <w:tcPr>
            <w:tcW w:w="523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DB4AA0">
            <w:pPr>
              <w:spacing w:line="36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чисел на однозначное число</w:t>
            </w:r>
          </w:p>
        </w:tc>
        <w:tc>
          <w:tcPr>
            <w:tcW w:w="15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3CABF36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12</w:t>
            </w:r>
          </w:p>
        </w:tc>
        <w:tc>
          <w:tcPr>
            <w:tcW w:w="17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49C199">
            <w:pPr>
              <w:spacing w:line="360" w:lineRule="auto"/>
              <w:jc w:val="center"/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</w:t>
            </w:r>
          </w:p>
        </w:tc>
      </w:tr>
      <w:tr w14:paraId="78F846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8C3F46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</w:t>
            </w:r>
          </w:p>
        </w:tc>
        <w:tc>
          <w:tcPr>
            <w:tcW w:w="523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82F020">
            <w:pPr>
              <w:spacing w:line="36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Арифметические действия с числам, полученные при измерении</w:t>
            </w:r>
          </w:p>
        </w:tc>
        <w:tc>
          <w:tcPr>
            <w:tcW w:w="15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579418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24</w:t>
            </w:r>
          </w:p>
        </w:tc>
        <w:tc>
          <w:tcPr>
            <w:tcW w:w="17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03951A">
            <w:pPr>
              <w:spacing w:line="360" w:lineRule="auto"/>
              <w:jc w:val="center"/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</w:t>
            </w:r>
          </w:p>
        </w:tc>
      </w:tr>
      <w:tr w14:paraId="1B0AA2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65C529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</w:t>
            </w:r>
          </w:p>
        </w:tc>
        <w:tc>
          <w:tcPr>
            <w:tcW w:w="523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D7A60A4">
            <w:pPr>
              <w:spacing w:line="36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Обыкновенные дроби</w:t>
            </w:r>
          </w:p>
        </w:tc>
        <w:tc>
          <w:tcPr>
            <w:tcW w:w="15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5EAAF89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11</w:t>
            </w:r>
          </w:p>
        </w:tc>
        <w:tc>
          <w:tcPr>
            <w:tcW w:w="17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0075B7">
            <w:pPr>
              <w:spacing w:line="360" w:lineRule="auto"/>
              <w:jc w:val="center"/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</w:t>
            </w:r>
          </w:p>
        </w:tc>
      </w:tr>
      <w:tr w14:paraId="596024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718AEC9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</w:t>
            </w:r>
          </w:p>
        </w:tc>
        <w:tc>
          <w:tcPr>
            <w:tcW w:w="523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D18150">
            <w:pPr>
              <w:spacing w:line="36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Десятичные дроби</w:t>
            </w:r>
          </w:p>
        </w:tc>
        <w:tc>
          <w:tcPr>
            <w:tcW w:w="15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7A4921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10</w:t>
            </w:r>
          </w:p>
        </w:tc>
        <w:tc>
          <w:tcPr>
            <w:tcW w:w="17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256619">
            <w:pPr>
              <w:spacing w:line="360" w:lineRule="auto"/>
              <w:jc w:val="center"/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</w:t>
            </w:r>
          </w:p>
        </w:tc>
      </w:tr>
      <w:tr w14:paraId="0E0B11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64EDEF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</w:t>
            </w:r>
          </w:p>
        </w:tc>
        <w:tc>
          <w:tcPr>
            <w:tcW w:w="523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280F008">
            <w:pPr>
              <w:spacing w:line="360" w:lineRule="auto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Повторение пройденного</w:t>
            </w:r>
          </w:p>
        </w:tc>
        <w:tc>
          <w:tcPr>
            <w:tcW w:w="15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233384">
            <w:pPr>
              <w:spacing w:line="360" w:lineRule="auto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7</w:t>
            </w:r>
          </w:p>
        </w:tc>
        <w:tc>
          <w:tcPr>
            <w:tcW w:w="17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BE49F67">
            <w:pPr>
              <w:tabs>
                <w:tab w:val="center" w:pos="555"/>
                <w:tab w:val="left" w:pos="1065"/>
                <w:tab w:val="left" w:pos="31680"/>
              </w:tabs>
              <w:spacing w:line="360" w:lineRule="auto"/>
              <w:rPr>
                <w:rFonts w:hint="default" w:ascii="Times New Roman" w:hAnsi="Times New Roman" w:eastAsia="Calibri"/>
                <w:lang w:val="ru-RU"/>
              </w:rPr>
            </w:pPr>
          </w:p>
        </w:tc>
      </w:tr>
      <w:tr w14:paraId="404536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0D7BE1">
            <w:pPr>
              <w:spacing w:line="360" w:lineRule="auto"/>
              <w:rPr>
                <w:rFonts w:ascii="Times New Roman" w:hAnsi="Times New Roman" w:eastAsia="Calibri"/>
              </w:rPr>
            </w:pPr>
          </w:p>
        </w:tc>
        <w:tc>
          <w:tcPr>
            <w:tcW w:w="523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F1EAD8">
            <w:pPr>
              <w:spacing w:line="360" w:lineRule="auto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 xml:space="preserve">Итого </w:t>
            </w:r>
          </w:p>
        </w:tc>
        <w:tc>
          <w:tcPr>
            <w:tcW w:w="15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ABFE82">
            <w:pPr>
              <w:spacing w:line="360" w:lineRule="auto"/>
              <w:jc w:val="center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68</w:t>
            </w:r>
          </w:p>
        </w:tc>
        <w:tc>
          <w:tcPr>
            <w:tcW w:w="17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1079A7">
            <w:pPr>
              <w:spacing w:line="360" w:lineRule="auto"/>
              <w:jc w:val="center"/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5</w:t>
            </w:r>
          </w:p>
        </w:tc>
      </w:tr>
    </w:tbl>
    <w:p w14:paraId="5758B8E7">
      <w:pPr>
        <w:tabs>
          <w:tab w:val="left" w:pos="3930"/>
          <w:tab w:val="left" w:pos="31680"/>
        </w:tabs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</w:t>
      </w:r>
    </w:p>
    <w:p w14:paraId="7809FFCA">
      <w:pPr>
        <w:pStyle w:val="3"/>
        <w:tabs>
          <w:tab w:val="left" w:pos="2700"/>
        </w:tabs>
        <w:ind w:left="720"/>
        <w:rPr>
          <w:rFonts w:ascii="Times New Roman" w:hAnsi="Times New Roman" w:eastAsia="Calibri"/>
          <w:color w:val="auto"/>
        </w:rPr>
      </w:pPr>
      <w:bookmarkStart w:id="1" w:name="_Toc144129007"/>
      <w:bookmarkEnd w:id="1"/>
      <w:r>
        <w:rPr>
          <w:rFonts w:ascii="Times New Roman" w:hAnsi="Times New Roman" w:eastAsia="Calibri"/>
          <w:color w:val="auto"/>
        </w:rPr>
        <w:tab/>
      </w:r>
    </w:p>
    <w:p w14:paraId="73E78C21">
      <w:pPr>
        <w:pStyle w:val="3"/>
        <w:tabs>
          <w:tab w:val="left" w:pos="2700"/>
        </w:tabs>
        <w:ind w:left="720"/>
        <w:rPr>
          <w:rFonts w:ascii="Times New Roman" w:hAnsi="Times New Roman" w:eastAsia="Calibri"/>
          <w:color w:val="auto"/>
        </w:rPr>
      </w:pPr>
      <w:r>
        <w:rPr>
          <w:rFonts w:ascii="Times New Roman" w:hAnsi="Times New Roman" w:eastAsia="Calibri"/>
          <w:color w:val="auto"/>
        </w:rPr>
        <w:t xml:space="preserve">                           </w:t>
      </w:r>
    </w:p>
    <w:p w14:paraId="684C8C8B">
      <w:pPr>
        <w:pStyle w:val="3"/>
        <w:tabs>
          <w:tab w:val="left" w:pos="2700"/>
        </w:tabs>
        <w:ind w:left="720"/>
        <w:rPr>
          <w:rFonts w:ascii="Times New Roman" w:hAnsi="Times New Roman" w:eastAsia="Calibri"/>
          <w:color w:val="auto"/>
        </w:rPr>
      </w:pPr>
    </w:p>
    <w:p w14:paraId="4F06A359">
      <w:pPr>
        <w:pStyle w:val="3"/>
        <w:tabs>
          <w:tab w:val="left" w:pos="2700"/>
        </w:tabs>
        <w:ind w:left="720"/>
        <w:rPr>
          <w:rFonts w:ascii="Times New Roman" w:hAnsi="Times New Roman" w:eastAsia="Calibri"/>
          <w:color w:val="auto"/>
        </w:rPr>
      </w:pPr>
    </w:p>
    <w:p w14:paraId="5F4F5804">
      <w:pPr>
        <w:pStyle w:val="3"/>
        <w:ind w:left="720"/>
        <w:jc w:val="center"/>
        <w:rPr>
          <w:rFonts w:ascii="Times New Roman" w:hAnsi="Times New Roman" w:eastAsia="Calibri"/>
          <w:b/>
          <w:color w:val="auto"/>
        </w:rPr>
      </w:pPr>
    </w:p>
    <w:p w14:paraId="17CE0F6D">
      <w:pPr>
        <w:rPr>
          <w:rFonts w:eastAsia="Calibri"/>
        </w:rPr>
      </w:pPr>
    </w:p>
    <w:p w14:paraId="5B3E193F">
      <w:pPr>
        <w:rPr>
          <w:rFonts w:eastAsia="Calibri"/>
        </w:rPr>
      </w:pPr>
    </w:p>
    <w:p w14:paraId="36199D4F">
      <w:pPr>
        <w:rPr>
          <w:rFonts w:eastAsia="Calibri"/>
        </w:rPr>
      </w:pPr>
    </w:p>
    <w:p w14:paraId="6F786375">
      <w:pPr>
        <w:pStyle w:val="3"/>
        <w:tabs>
          <w:tab w:val="left" w:pos="2700"/>
        </w:tabs>
        <w:ind w:left="720"/>
        <w:rPr>
          <w:rFonts w:ascii="Times New Roman" w:hAnsi="Times New Roman" w:eastAsia="Calibri"/>
          <w:b/>
          <w:color w:val="auto"/>
        </w:rPr>
      </w:pPr>
      <w:r>
        <w:rPr>
          <w:rFonts w:ascii="Times New Roman" w:hAnsi="Times New Roman"/>
          <w:b/>
          <w:bCs/>
          <w:sz w:val="36"/>
          <w:szCs w:val="36"/>
        </w:rPr>
        <w:tab/>
      </w:r>
      <w:r>
        <w:rPr>
          <w:rFonts w:ascii="Times New Roman" w:hAnsi="Times New Roman" w:eastAsia="Calibri"/>
          <w:b/>
          <w:color w:val="auto"/>
        </w:rPr>
        <w:t>Планируемые результаты</w:t>
      </w:r>
    </w:p>
    <w:p w14:paraId="7E9D3BE9">
      <w:pPr>
        <w:pStyle w:val="3"/>
        <w:tabs>
          <w:tab w:val="left" w:pos="1770"/>
          <w:tab w:val="center" w:pos="5204"/>
        </w:tabs>
        <w:ind w:left="720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bCs/>
          <w:sz w:val="36"/>
          <w:szCs w:val="36"/>
        </w:rPr>
        <w:tab/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eastAsia="Calibri"/>
          <w:b/>
          <w:color w:val="auto"/>
        </w:rPr>
        <w:t>Личностные:</w:t>
      </w:r>
    </w:p>
    <w:p w14:paraId="597FE9BC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адекватных представлений о собственных возможностях, о насущно необходимом жизнеобеспечении;</w:t>
      </w:r>
    </w:p>
    <w:p w14:paraId="6E5A89D2">
      <w:pPr>
        <w:numPr>
          <w:ilvl w:val="0"/>
          <w:numId w:val="4"/>
        </w:numPr>
        <w:spacing w:line="360" w:lineRule="auto"/>
        <w:contextualSpacing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сформирование навыков сотрудничества со взрослыми и сверстниками в разных социальных ситуациях;</w:t>
      </w:r>
    </w:p>
    <w:p w14:paraId="14B0701A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наличие мотивации к творческому труду, работе на результат, бережному отношению к материальным ценностям;</w:t>
      </w:r>
    </w:p>
    <w:p w14:paraId="3FFB7018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14:paraId="1CE2EB50">
      <w:pPr>
        <w:pStyle w:val="11"/>
        <w:spacing w:line="273" w:lineRule="auto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Предметные:</w:t>
      </w:r>
    </w:p>
    <w:p w14:paraId="76DA0E60">
      <w:pPr>
        <w:pStyle w:val="12"/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u w:val="single"/>
        </w:rPr>
        <w:t>Минимальный уровень:</w:t>
      </w:r>
      <w:r>
        <w:rPr>
          <w:rFonts w:ascii="Times New Roman" w:hAnsi="Times New Roman"/>
          <w:bCs/>
        </w:rPr>
        <w:t xml:space="preserve"> </w:t>
      </w:r>
    </w:p>
    <w:p w14:paraId="6784E3D5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числовой ряд 1—100 000 в прямом порядке (с помощью учителя); </w:t>
      </w:r>
    </w:p>
    <w:p w14:paraId="0E6C414A">
      <w:pPr>
        <w:pStyle w:val="12"/>
        <w:numPr>
          <w:ilvl w:val="0"/>
          <w:numId w:val="5"/>
        </w:numPr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eastAsia="Calibri"/>
        </w:rPr>
        <w:t xml:space="preserve">уметь читать, записывать под диктовку числа в пределах 100 000 (в том числе с использованием калькулятора); </w:t>
      </w:r>
    </w:p>
    <w:p w14:paraId="0C005808">
      <w:pPr>
        <w:pStyle w:val="12"/>
        <w:numPr>
          <w:ilvl w:val="0"/>
          <w:numId w:val="5"/>
        </w:numPr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eastAsia="Calibri"/>
        </w:rPr>
        <w:t xml:space="preserve"> уметь получать числа из разрядных слагаемых в пределах 100 000; </w:t>
      </w:r>
    </w:p>
    <w:p w14:paraId="518FD955">
      <w:pPr>
        <w:pStyle w:val="12"/>
        <w:numPr>
          <w:ilvl w:val="0"/>
          <w:numId w:val="5"/>
        </w:numPr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eastAsia="Calibri"/>
        </w:rPr>
        <w:t xml:space="preserve"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 </w:t>
      </w:r>
    </w:p>
    <w:p w14:paraId="1B6B9CAA">
      <w:pPr>
        <w:pStyle w:val="12"/>
        <w:numPr>
          <w:ilvl w:val="0"/>
          <w:numId w:val="5"/>
        </w:numPr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eastAsia="Calibri"/>
        </w:rPr>
        <w:t xml:space="preserve"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 </w:t>
      </w:r>
    </w:p>
    <w:p w14:paraId="70E4608B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алгоритм выполнения сложения и вычитания чисел с помощью калькулятора; </w:t>
      </w:r>
    </w:p>
    <w:p w14:paraId="49A32BAD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использовать калькулятор с целью проверки правильности вычислений (устных и письменных);</w:t>
      </w:r>
    </w:p>
    <w:p w14:paraId="003582DE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умножение и деление чисел в пределах 100 000 на однозначное число, двузначное число, круглые десятки приемами письменных вычислений (лёгкие случаи), в том числе с использованием калькулятора; </w:t>
      </w:r>
    </w:p>
    <w:p w14:paraId="602DA169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умножение и деление чисел на 10, 100, 1000 в пределах 100 000;</w:t>
      </w:r>
    </w:p>
    <w:p w14:paraId="19428A73">
      <w:pPr>
        <w:pStyle w:val="12"/>
        <w:numPr>
          <w:ilvl w:val="0"/>
          <w:numId w:val="5"/>
        </w:numPr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eastAsia="Calibri"/>
        </w:rPr>
        <w:t>уметь выполнять сложение и вычитание чисел (небольших), полученных при измерении двумя мерами стоимости, длины, массы письменно (с помощью учителя);</w:t>
      </w:r>
    </w:p>
    <w:p w14:paraId="38E18292">
      <w:pPr>
        <w:pStyle w:val="12"/>
        <w:numPr>
          <w:ilvl w:val="0"/>
          <w:numId w:val="5"/>
        </w:numPr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eastAsia="Calibri"/>
        </w:rPr>
        <w:t>уметь выполнять умножение и деление чисел (небольших), полученных при измерении двумя мерами стоимости, длины, массы на однозначное число письменно (с помощью учителя);</w:t>
      </w:r>
    </w:p>
    <w:p w14:paraId="63455639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десятичные дроби, уметь их записывать, читать, сравнивать; </w:t>
      </w:r>
    </w:p>
    <w:p w14:paraId="0A086A37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сложение и вычитание десятичных дробей, имеющие в записи менее 5 знаков (цифр), в том числе с использованием калькулятора; </w:t>
      </w:r>
    </w:p>
    <w:p w14:paraId="3DF80070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сложение и вычитание обыкновенных дробей с одинаковыми знаменателями, смешанные числа (в знаменателе числа 5—20, с помощью учителя), без преобразований чисел, полученных в сумме или разности;</w:t>
      </w:r>
    </w:p>
    <w:p w14:paraId="43C5FB54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сложение и вычитание обыкновенных дробей с разными знаменателями, включая смешанные числа (лёгкие случаи), с помощью учителя;</w:t>
      </w:r>
    </w:p>
    <w:p w14:paraId="4EC0082F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сложение и вычитание десятичных дробей (с помощью учителя); </w:t>
      </w:r>
    </w:p>
    <w:p w14:paraId="250B91C7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решать арифметические задачи в 2 действия;</w:t>
      </w:r>
    </w:p>
    <w:p w14:paraId="78A2CAC0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решать задачи на расчет стоимости (цена, количество, общая стоимость товара); </w:t>
      </w:r>
    </w:p>
    <w:p w14:paraId="6191736F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решать задачи на время (начало, конец, продолжительность события); </w:t>
      </w:r>
    </w:p>
    <w:p w14:paraId="31108E26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решать задачи на нахождение скорости, времени, расстояния;</w:t>
      </w:r>
    </w:p>
    <w:p w14:paraId="7646B111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решать простые арифметические задачи на нахождение одной и нескольких частей от числа;</w:t>
      </w:r>
    </w:p>
    <w:p w14:paraId="486D5742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построение с помощью линейки, чертёжного угольника, циркуля линий, углов, окружностей, в разном положении на плоскости;</w:t>
      </w:r>
    </w:p>
    <w:p w14:paraId="49C2FFA4">
      <w:pPr>
        <w:pStyle w:val="12"/>
        <w:numPr>
          <w:ilvl w:val="0"/>
          <w:numId w:val="5"/>
        </w:numPr>
        <w:tabs>
          <w:tab w:val="left" w:pos="210"/>
          <w:tab w:val="left" w:pos="315"/>
          <w:tab w:val="left" w:pos="31680"/>
        </w:tabs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знать свойства элементов многоугольника (параллелограмм);</w:t>
      </w:r>
    </w:p>
    <w:p w14:paraId="20B9A03F">
      <w:pPr>
        <w:pStyle w:val="12"/>
        <w:numPr>
          <w:ilvl w:val="0"/>
          <w:numId w:val="5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14:paraId="7712AF8B">
      <w:pPr>
        <w:pStyle w:val="12"/>
        <w:spacing w:line="360" w:lineRule="auto"/>
        <w:jc w:val="both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Cs/>
          <w:u w:val="single"/>
        </w:rPr>
        <w:t>Достаточный уровень:</w:t>
      </w:r>
    </w:p>
    <w:p w14:paraId="1420C935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числовой ряд в пределах 1 000 000 в прямом и обратном порядке; </w:t>
      </w:r>
    </w:p>
    <w:p w14:paraId="1A5FBB2F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место каждого числа в числовом ряду в пределах 1 000 000; </w:t>
      </w:r>
    </w:p>
    <w:p w14:paraId="752126BD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разряды и классы в пределах 1 000 000; </w:t>
      </w:r>
    </w:p>
    <w:p w14:paraId="6D505669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пользоваться нумерационной таблицей для записи и чтения чисел;</w:t>
      </w:r>
    </w:p>
    <w:p w14:paraId="2F98CB9D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получать и раскладывать числа из разрядных слагаемых в пределах 1 000 000; </w:t>
      </w:r>
    </w:p>
    <w:p w14:paraId="5BB32671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сравнивать числа в пределах 1 000 000;</w:t>
      </w:r>
    </w:p>
    <w:p w14:paraId="4E404ECA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сложение и вычитание многозначных чисел в пределах 1 000 000: без перехода через разряд (легкие случаи) приемами устных вычислений; </w:t>
      </w:r>
    </w:p>
    <w:p w14:paraId="62A35A6D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сложение и вычитание многозначных чисел в пределах 1 000 000 без перехода через разряд и с переходом через разряд приемами письменных вычислений с последующей проверкой; </w:t>
      </w:r>
    </w:p>
    <w:p w14:paraId="7F69ED1F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умножение и деление чисел в пределах 100 000 на однозначное число, двузначное число, круглые десятки, деление с остатком приемами письменных вычислений, с последующей проверкой правильности вычислений;</w:t>
      </w:r>
    </w:p>
    <w:p w14:paraId="6529F12D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умножение и деление чисел на 10, 100, 1000 в пределах 100 000;</w:t>
      </w:r>
    </w:p>
    <w:p w14:paraId="5E59B66F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сложение и вычитание чисел, полученных при измерении двумя единицами мерами стоимости, длины, массы письменно;</w:t>
      </w:r>
    </w:p>
    <w:p w14:paraId="5EDC0355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письменно; </w:t>
      </w:r>
    </w:p>
    <w:p w14:paraId="010516DA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сложение и вычитание обыкновенных дробей с одинаковыми знаменателями, включая смешанные числа;</w:t>
      </w:r>
    </w:p>
    <w:p w14:paraId="684C3F51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вычитание обыкновенных дробей из целого числа (целые числа от 1 – 20);</w:t>
      </w:r>
    </w:p>
    <w:p w14:paraId="06AEC5F1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сложение и вычитание обыкновенных дробей с разными знаменателями, включая смешанные числа;</w:t>
      </w:r>
    </w:p>
    <w:p w14:paraId="53F383F4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приводить обыкновенные дроби к общему знаменателю (легкие случаи); </w:t>
      </w:r>
    </w:p>
    <w:p w14:paraId="4EEE260E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десятичные дроби, уметь их записывать, читать, сравнивать, выполнять преобразования десятичных дробей; </w:t>
      </w:r>
    </w:p>
    <w:p w14:paraId="1A2315E8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записывать числа, полученные при измерении стоимости, длины, массы, в виде десятичных дробей; </w:t>
      </w:r>
    </w:p>
    <w:p w14:paraId="3EC9C81E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сложение и вычитание десятичных дробей; </w:t>
      </w:r>
    </w:p>
    <w:p w14:paraId="1A93CD6B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сложение и вычитание чисел, полученных при измерении двумя мерами времени (легкие случаи);</w:t>
      </w:r>
    </w:p>
    <w:p w14:paraId="2045B2A2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составлять и решать простые арифметические задачи на определение продолжительности, начала и окончания события; </w:t>
      </w:r>
    </w:p>
    <w:p w14:paraId="1DF8F5DC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решать составные задачи в 3 -4 арифметических действия;</w:t>
      </w:r>
    </w:p>
    <w:p w14:paraId="645BAA10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решать задачи на расчет стоимости (цена, количество, общая стоимость товара); </w:t>
      </w:r>
    </w:p>
    <w:p w14:paraId="23E01507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решать задачи на время (начало, конец, продолжительность события); </w:t>
      </w:r>
    </w:p>
    <w:p w14:paraId="118A4691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решение простых задач на соотношение: расстояние, скорость, время; </w:t>
      </w:r>
    </w:p>
    <w:p w14:paraId="7EC2020A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уметь выполнять решение и составление задач на одновременное и противоположное движение двух тел; </w:t>
      </w:r>
    </w:p>
    <w:p w14:paraId="336E6DDD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</w:t>
      </w:r>
    </w:p>
    <w:p w14:paraId="02F92BAD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знать виды четырехугольников: произвольный, параллелограмм, ромб, прямоугольник, квадрат; свойства сторон, углов; приемы построения; </w:t>
      </w:r>
    </w:p>
    <w:p w14:paraId="1351C572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узнавать симметричные предметы, геометрических фигур; находить ось симметрии симметричного плоского предмета; </w:t>
      </w:r>
    </w:p>
    <w:p w14:paraId="58A9FB25">
      <w:pPr>
        <w:pStyle w:val="12"/>
        <w:numPr>
          <w:ilvl w:val="0"/>
          <w:numId w:val="6"/>
        </w:num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уметь располагать предметы симметрично относительно оси, центра симметрии.</w:t>
      </w:r>
    </w:p>
    <w:p w14:paraId="0DDC2A93">
      <w:pPr>
        <w:jc w:val="center"/>
        <w:rPr>
          <w:rFonts w:ascii="Times New Roman" w:hAnsi="Times New Roman" w:eastAsia="Calibri"/>
          <w:b/>
          <w:color w:val="000000"/>
        </w:rPr>
      </w:pPr>
      <w:r>
        <w:rPr>
          <w:rFonts w:ascii="Times New Roman" w:hAnsi="Times New Roman" w:eastAsia="Calibri"/>
          <w:b/>
          <w:color w:val="000000"/>
        </w:rPr>
        <w:t>Система оценки достижений</w:t>
      </w:r>
    </w:p>
    <w:p w14:paraId="047176F1">
      <w:pPr>
        <w:pStyle w:val="7"/>
        <w:shd w:val="clear" w:color="auto" w:fill="FFFFFF"/>
        <w:tabs>
          <w:tab w:val="left" w:pos="7110"/>
          <w:tab w:val="clear" w:pos="6180"/>
          <w:tab w:val="clear" w:pos="6870"/>
        </w:tabs>
        <w:spacing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25290A9">
      <w:pPr>
        <w:pStyle w:val="7"/>
        <w:shd w:val="clear" w:color="auto" w:fill="FFFFFF"/>
        <w:tabs>
          <w:tab w:val="left" w:pos="7110"/>
          <w:tab w:val="clear" w:pos="6180"/>
          <w:tab w:val="clear" w:pos="687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F2FA954">
      <w:pPr>
        <w:pStyle w:val="12"/>
        <w:numPr>
          <w:ilvl w:val="0"/>
          <w:numId w:val="7"/>
        </w:numPr>
        <w:spacing w:line="360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0 баллов - нет фиксируемой динамики; </w:t>
      </w:r>
    </w:p>
    <w:p w14:paraId="29241CBC">
      <w:pPr>
        <w:pStyle w:val="12"/>
        <w:numPr>
          <w:ilvl w:val="0"/>
          <w:numId w:val="7"/>
        </w:numPr>
        <w:spacing w:line="360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1 балл - минимальная динамика; </w:t>
      </w:r>
    </w:p>
    <w:p w14:paraId="546ABDA9">
      <w:pPr>
        <w:pStyle w:val="12"/>
        <w:numPr>
          <w:ilvl w:val="0"/>
          <w:numId w:val="7"/>
        </w:numPr>
        <w:spacing w:line="360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2 балла - удовлетворительная динамика; </w:t>
      </w:r>
    </w:p>
    <w:p w14:paraId="5323C42F">
      <w:pPr>
        <w:pStyle w:val="12"/>
        <w:numPr>
          <w:ilvl w:val="0"/>
          <w:numId w:val="7"/>
        </w:numPr>
        <w:spacing w:line="360" w:lineRule="auto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3 балла - значительная динамика.</w:t>
      </w:r>
    </w:p>
    <w:p w14:paraId="03360CFC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58889D1">
      <w:pPr>
        <w:spacing w:line="360" w:lineRule="auto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Критерии оценки предметных результатов: </w:t>
      </w:r>
    </w:p>
    <w:p w14:paraId="0AA39E4B">
      <w:pPr>
        <w:pStyle w:val="6"/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t>Оценка «5» ставится за верное выполнение задания. При этой оценке допускаются 1 – 2 недочёта.</w:t>
      </w:r>
    </w:p>
    <w:p w14:paraId="31C40422">
      <w:pPr>
        <w:pStyle w:val="6"/>
        <w:shd w:val="clear" w:color="auto" w:fill="FFFFFF"/>
        <w:spacing w:line="360" w:lineRule="auto"/>
        <w:jc w:val="both"/>
        <w:rPr>
          <w:bCs/>
        </w:rPr>
      </w:pPr>
      <w:r>
        <w:rPr>
          <w:bCs/>
        </w:rPr>
        <w:t>Оценка «5» ставится, если обучающийся:</w:t>
      </w:r>
    </w:p>
    <w:p w14:paraId="59B55490">
      <w:pPr>
        <w:pStyle w:val="12"/>
        <w:numPr>
          <w:ilvl w:val="0"/>
          <w:numId w:val="8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1913C7C7">
      <w:pPr>
        <w:pStyle w:val="12"/>
        <w:numPr>
          <w:ilvl w:val="0"/>
          <w:numId w:val="8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умеет самостоятельно, с минимальной помощью учителя, правильно решить задачу, объяснить ход решения;</w:t>
      </w:r>
    </w:p>
    <w:p w14:paraId="2E1A7602">
      <w:pPr>
        <w:pStyle w:val="12"/>
        <w:numPr>
          <w:ilvl w:val="0"/>
          <w:numId w:val="8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умеет производить и объяснять устные и письменные вычисления;</w:t>
      </w:r>
    </w:p>
    <w:p w14:paraId="1B9AB182">
      <w:pPr>
        <w:pStyle w:val="12"/>
        <w:numPr>
          <w:ilvl w:val="0"/>
          <w:numId w:val="8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36B35175">
      <w:pPr>
        <w:pStyle w:val="12"/>
        <w:numPr>
          <w:ilvl w:val="0"/>
          <w:numId w:val="8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6C78E023">
      <w:pPr>
        <w:pStyle w:val="12"/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Оценка «4» ставится, если обучающийся допускает 2 -3 ошибки и не более недочёта.</w:t>
      </w:r>
    </w:p>
    <w:p w14:paraId="575DDED3">
      <w:pPr>
        <w:pStyle w:val="6"/>
        <w:shd w:val="clear" w:color="auto" w:fill="FFFFFF"/>
        <w:spacing w:line="360" w:lineRule="auto"/>
        <w:jc w:val="both"/>
        <w:rPr>
          <w:rStyle w:val="15"/>
        </w:rPr>
      </w:pPr>
      <w:r>
        <w:rPr>
          <w:bCs/>
        </w:rPr>
        <w:t>Оценка «4» ставится, если обучающийся:</w:t>
      </w:r>
    </w:p>
    <w:p w14:paraId="4FC63CF5">
      <w:pPr>
        <w:pStyle w:val="12"/>
        <w:numPr>
          <w:ilvl w:val="0"/>
          <w:numId w:val="9"/>
        </w:numPr>
        <w:spacing w:line="360" w:lineRule="auto"/>
        <w:jc w:val="both"/>
        <w:rPr>
          <w:rFonts w:eastAsia="Calibri"/>
        </w:rPr>
      </w:pPr>
      <w:r>
        <w:rPr>
          <w:rFonts w:ascii="Times New Roman" w:hAnsi="Times New Roman" w:eastAsia="Calibri"/>
          <w:bCs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392A2985">
      <w:pPr>
        <w:pStyle w:val="12"/>
        <w:numPr>
          <w:ilvl w:val="0"/>
          <w:numId w:val="9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4E840275">
      <w:pPr>
        <w:pStyle w:val="12"/>
        <w:numPr>
          <w:ilvl w:val="0"/>
          <w:numId w:val="9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7B0EB668">
      <w:pPr>
        <w:pStyle w:val="12"/>
        <w:numPr>
          <w:ilvl w:val="0"/>
          <w:numId w:val="9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21A90C65">
      <w:pPr>
        <w:pStyle w:val="12"/>
        <w:numPr>
          <w:ilvl w:val="0"/>
          <w:numId w:val="9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выполняет работы по измерению и черчению с недостаточной точностью.</w:t>
      </w:r>
    </w:p>
    <w:p w14:paraId="0425E04A">
      <w:p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0EC0FC72">
      <w:p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Оценка «3» ставится обучающемуся, если он:</w:t>
      </w:r>
    </w:p>
    <w:p w14:paraId="20D72918">
      <w:pPr>
        <w:pStyle w:val="12"/>
        <w:numPr>
          <w:ilvl w:val="0"/>
          <w:numId w:val="10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655160D1">
      <w:pPr>
        <w:pStyle w:val="12"/>
        <w:numPr>
          <w:ilvl w:val="0"/>
          <w:numId w:val="10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12593E62">
      <w:pPr>
        <w:pStyle w:val="12"/>
        <w:numPr>
          <w:ilvl w:val="0"/>
          <w:numId w:val="10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понимает и записывает после обсуждения решение задачи под руководством учителя;</w:t>
      </w:r>
    </w:p>
    <w:p w14:paraId="1696E88B">
      <w:pPr>
        <w:pStyle w:val="12"/>
        <w:numPr>
          <w:ilvl w:val="0"/>
          <w:numId w:val="10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учащихся, или с использованием записей и чертежей в тетрадях, в учебниках, на таблицах, с помощью вопросов учителя;</w:t>
      </w:r>
    </w:p>
    <w:p w14:paraId="4C9970DD">
      <w:pPr>
        <w:pStyle w:val="12"/>
        <w:numPr>
          <w:ilvl w:val="0"/>
          <w:numId w:val="10"/>
        </w:num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76C67495">
      <w:pPr>
        <w:spacing w:line="360" w:lineRule="auto"/>
        <w:jc w:val="both"/>
        <w:rPr>
          <w:rFonts w:ascii="Times New Roman" w:hAnsi="Times New Roman" w:eastAsia="Calibri"/>
          <w:bCs/>
        </w:rPr>
      </w:pPr>
      <w:r>
        <w:rPr>
          <w:rFonts w:ascii="Times New Roman" w:hAnsi="Times New Roman" w:eastAsia="Calibri"/>
          <w:bCs/>
        </w:rPr>
        <w:t>Оценка «2» - не ставится.</w:t>
      </w:r>
    </w:p>
    <w:p w14:paraId="7E362914">
      <w:pPr>
        <w:spacing w:before="0" w:beforeAutospacing="0" w:after="0" w:afterAutospacing="0" w:line="360" w:lineRule="auto"/>
        <w:rPr>
          <w:rFonts w:ascii="Times New Roman" w:hAnsi="Times New Roman" w:eastAsia="Calibri"/>
        </w:rPr>
        <w:sectPr>
          <w:pgSz w:w="12240" w:h="15840"/>
          <w:pgMar w:top="567" w:right="850" w:bottom="1134" w:left="1701" w:header="720" w:footer="720" w:gutter="0"/>
          <w:cols w:space="720" w:num="1"/>
          <w:titlePg/>
        </w:sectPr>
      </w:pPr>
    </w:p>
    <w:p w14:paraId="47626370">
      <w:pPr>
        <w:rPr>
          <w:rFonts w:ascii="Times New Roman" w:hAnsi="Times New Roman" w:eastAsia="Calibri"/>
          <w:b/>
        </w:rPr>
      </w:pPr>
      <w:bookmarkStart w:id="2" w:name="_Toc144129008"/>
      <w:bookmarkEnd w:id="2"/>
      <w:r>
        <w:rPr>
          <w:rFonts w:ascii="Times New Roman" w:hAnsi="Times New Roman" w:eastAsia="Calibri"/>
          <w:b/>
        </w:rPr>
        <w:t xml:space="preserve">                               Календарно - тематическое планирование</w:t>
      </w:r>
    </w:p>
    <w:tbl>
      <w:tblPr>
        <w:tblStyle w:val="8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8"/>
        <w:gridCol w:w="2312"/>
        <w:gridCol w:w="5203"/>
        <w:gridCol w:w="302"/>
      </w:tblGrid>
      <w:tr w14:paraId="2B1D7D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8E578D">
            <w:pPr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№п/п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5D0FB9">
            <w:pPr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Дата проведения</w:t>
            </w:r>
          </w:p>
        </w:tc>
        <w:tc>
          <w:tcPr>
            <w:tcW w:w="5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2A1348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ab/>
            </w:r>
            <w:r>
              <w:rPr>
                <w:rFonts w:ascii="Times New Roman" w:hAnsi="Times New Roman" w:eastAsia="Calibri"/>
                <w:b/>
              </w:rPr>
              <w:t>Тема</w:t>
            </w:r>
          </w:p>
          <w:p w14:paraId="2B483329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  <w:b/>
              </w:rPr>
            </w:pPr>
          </w:p>
        </w:tc>
      </w:tr>
      <w:tr w14:paraId="16BAE8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  <w:trHeight w:val="718" w:hRule="atLeast"/>
        </w:trPr>
        <w:tc>
          <w:tcPr>
            <w:tcW w:w="9540" w:type="dxa"/>
            <w:gridSpan w:val="3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CF4067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  <w:b/>
              </w:rPr>
              <w:t>Нумерация. Арифметические действия с целыми числами в пределах 1 000 000– 14 часов</w:t>
            </w:r>
            <w:r>
              <w:rPr>
                <w:rFonts w:ascii="Times New Roman" w:hAnsi="Times New Roman" w:eastAsia="Calibri"/>
              </w:rPr>
              <w:tab/>
            </w:r>
          </w:p>
        </w:tc>
      </w:tr>
      <w:tr w14:paraId="51FA1F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C6D6834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39B9F7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02.09</w:t>
            </w:r>
          </w:p>
        </w:tc>
        <w:tc>
          <w:tcPr>
            <w:tcW w:w="5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F05B77E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Устная и письменная нумерация чисел в пределах 1000 000.Таблица классов и разрядов</w:t>
            </w:r>
          </w:p>
        </w:tc>
      </w:tr>
      <w:tr w14:paraId="2F57E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FBA942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E96D56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05.09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B7B9FB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Арифметические действия с числами в пределах 1 000 000 (сравнение чисел)</w:t>
            </w:r>
          </w:p>
        </w:tc>
      </w:tr>
      <w:tr w14:paraId="27BBA8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74F6B9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1D4476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09.09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52A7FC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Устное и письменное сложение и вычитание многозначных чисел в пределах 10 000</w:t>
            </w:r>
          </w:p>
        </w:tc>
      </w:tr>
      <w:tr w14:paraId="55B78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13088A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E0F013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12.09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AEE191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Арифметические действия с числами в пределах 1 000 000 (округление чисел, римская нумерация)</w:t>
            </w:r>
          </w:p>
        </w:tc>
      </w:tr>
      <w:tr w14:paraId="6F73264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8570142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3F4DF4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16.09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5D9048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Линии. Сложение и вычитание отрезков. Числа, полученные при измерении величин</w:t>
            </w:r>
          </w:p>
        </w:tc>
      </w:tr>
      <w:tr w14:paraId="744F98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01C7F7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EDBFD7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19.09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8D468FE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Двойное обозначение времени. Геометрический материал. Ломаная линия. Длина ломаной линии</w:t>
            </w:r>
          </w:p>
        </w:tc>
      </w:tr>
      <w:tr w14:paraId="341EA8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9EB7F9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7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21793E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23.09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7AF08C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Входная контрольная работа теме: «Сложение и вычитание чисел в пределах 1 000 000». Работа над ошибками. </w:t>
            </w:r>
          </w:p>
        </w:tc>
      </w:tr>
      <w:tr w14:paraId="1A1F87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6651A0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8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B7A990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26.09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30DAA8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Устное сложение и вычитание многозначных чисел в пределах 1 000 000</w:t>
            </w:r>
          </w:p>
        </w:tc>
      </w:tr>
      <w:tr w14:paraId="64386F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B34F53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9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002A6E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30.09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8A5958E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Сложение и вычитание чисел с помощью калькулятора</w:t>
            </w:r>
          </w:p>
        </w:tc>
      </w:tr>
      <w:tr w14:paraId="3970DD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65D121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10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1D04EB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03.10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8C08C2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сложение и вычитание многозначных чисел в пределах 1 000 000</w:t>
            </w:r>
          </w:p>
        </w:tc>
      </w:tr>
      <w:tr w14:paraId="0B4C2C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17215B1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11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132009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07.10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E75A5E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сложение и вычитание многозначных чисел в пределах 1 000 000</w:t>
            </w:r>
          </w:p>
        </w:tc>
      </w:tr>
      <w:tr w14:paraId="512A72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10652C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12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646C464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10.10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EE9A53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Нахождение неизвестного слагаемого</w:t>
            </w:r>
          </w:p>
        </w:tc>
      </w:tr>
      <w:tr w14:paraId="6464F7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1AF402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13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3ED7F2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14.10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E426B1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Нахождение неизвестных компонентов вычитаемого, уменьшаемого</w:t>
            </w:r>
          </w:p>
        </w:tc>
      </w:tr>
      <w:tr w14:paraId="2E3B8F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188FB1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14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18F542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17.10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654409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Геометрический материал. Углы. Самостоятельная работа.</w:t>
            </w:r>
          </w:p>
        </w:tc>
      </w:tr>
      <w:tr w14:paraId="431427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9540" w:type="dxa"/>
            <w:gridSpan w:val="3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53C0D3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  <w:b/>
              </w:rPr>
              <w:t xml:space="preserve">                  Умножение и деление чисел на однозначное число – 12 часов</w:t>
            </w:r>
          </w:p>
        </w:tc>
      </w:tr>
      <w:tr w14:paraId="35EBBC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71886A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15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94C2905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21.10</w:t>
            </w:r>
          </w:p>
        </w:tc>
        <w:tc>
          <w:tcPr>
            <w:tcW w:w="5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C39350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Устное умножение и деление на однозначное число в пределах 1 000 000</w:t>
            </w:r>
          </w:p>
        </w:tc>
      </w:tr>
      <w:tr w14:paraId="20A7C5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B8649D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16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913FFD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24.10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BD8D53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Устное умножение и деление на однозначное число в пределах 1 000 000</w:t>
            </w:r>
          </w:p>
        </w:tc>
      </w:tr>
      <w:tr w14:paraId="658899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09E8A4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17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80405CD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04.11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2CB6F1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умножение трёхзначных и четырёхзначных чисел на однозначное число</w:t>
            </w:r>
          </w:p>
        </w:tc>
      </w:tr>
      <w:tr w14:paraId="36E227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A1A214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18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BF3BF9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07.11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4EBF7F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умножение пятизначных и шестизначных чисел на однозначное число</w:t>
            </w:r>
          </w:p>
        </w:tc>
      </w:tr>
      <w:tr w14:paraId="159F1A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958BA9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19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99F17E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11.11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D64236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умножение неполных многозначных чисел на однозначное число</w:t>
            </w:r>
          </w:p>
        </w:tc>
      </w:tr>
      <w:tr w14:paraId="4758D7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9FFFE8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20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8531A5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14.11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96EC3C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деление четырёхзначных чисел на однозначное число</w:t>
            </w:r>
          </w:p>
        </w:tc>
      </w:tr>
      <w:tr w14:paraId="63B889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E5F13A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21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9F4107C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18.11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DE4731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деление пятизначных и шестизначных чисел на однозначное число</w:t>
            </w:r>
          </w:p>
        </w:tc>
      </w:tr>
      <w:tr w14:paraId="1A9CF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087A82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22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88A091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21.11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2F8C94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Арифметические действия с числами (сложение, вычитание, умножение, деление)</w:t>
            </w:r>
          </w:p>
        </w:tc>
      </w:tr>
      <w:tr w14:paraId="2C268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B49220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23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9205DFD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25.11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49AE5E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деление пятизначных и шестизначных чисел на однозначное число</w:t>
            </w:r>
          </w:p>
        </w:tc>
      </w:tr>
      <w:tr w14:paraId="76BF0F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21DF25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24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41E9F3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28.11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032CBD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Деление с остатком пятизначных и шестизначных чисел в пределах 1 000 000</w:t>
            </w:r>
          </w:p>
        </w:tc>
      </w:tr>
      <w:tr w14:paraId="0B0EE4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18BC46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25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07C67C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02.12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FD9F0D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Деление многозначных чисел на 10,100,1000. Деление с остатком на 10, 100, 1000</w:t>
            </w:r>
          </w:p>
        </w:tc>
      </w:tr>
      <w:tr w14:paraId="50611A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CCF1540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26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A2AA3F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05.12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2A6669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Геометрический материал. Окружность, круг. </w:t>
            </w:r>
          </w:p>
          <w:p w14:paraId="126C333D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Линии в круге</w:t>
            </w:r>
          </w:p>
        </w:tc>
        <w:tc>
          <w:tcPr>
            <w:tcW w:w="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69168A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</w:t>
            </w:r>
          </w:p>
        </w:tc>
      </w:tr>
      <w:tr w14:paraId="042A0C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9540" w:type="dxa"/>
            <w:gridSpan w:val="3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152FDFE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  <w:b/>
              </w:rPr>
              <w:t xml:space="preserve">                  Арифметические действия с чисел, полученными при измерении – 24 часа</w:t>
            </w:r>
          </w:p>
        </w:tc>
      </w:tr>
      <w:tr w14:paraId="58E2B0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FB0F5E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27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9A0C0DD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09.12</w:t>
            </w:r>
          </w:p>
        </w:tc>
        <w:tc>
          <w:tcPr>
            <w:tcW w:w="5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477EBB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Преобразование чисел, полученных при измерении. Устное сложение чисел, полученных при измерении двумя мерами</w:t>
            </w:r>
          </w:p>
        </w:tc>
      </w:tr>
      <w:tr w14:paraId="11ED7D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8A07B6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28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D18AFB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12.12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703809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Письменное сложение чисел, полученных при измерении двумя мерами. </w:t>
            </w:r>
          </w:p>
        </w:tc>
      </w:tr>
      <w:tr w14:paraId="1FAFB0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67E47F5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29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B1DCD6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16.12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16B6202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вычитание   чисел, полученных при измерении без преобразования суммы</w:t>
            </w:r>
          </w:p>
        </w:tc>
      </w:tr>
      <w:tr w14:paraId="4EC56C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EBD9EC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30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353356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19.12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DDB1D7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Письменное вычитание   чисел, полученных при измерении без преобразования суммы</w:t>
            </w:r>
          </w:p>
        </w:tc>
      </w:tr>
      <w:tr w14:paraId="5A860A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9435D21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31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0249FB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23.12</w:t>
            </w: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0FC704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Геометрический материал.</w:t>
            </w:r>
          </w:p>
          <w:p w14:paraId="39FE7155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Виды треугольников. Построение треугольников</w:t>
            </w:r>
          </w:p>
        </w:tc>
      </w:tr>
      <w:tr w14:paraId="53DACB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5BBD4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32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2FCA95">
            <w:pPr>
              <w:rPr>
                <w:rFonts w:hint="default" w:ascii="Times New Roman" w:hAnsi="Times New Roman" w:eastAsia="Calibri"/>
                <w:lang w:val="ru-RU"/>
              </w:rPr>
            </w:pPr>
            <w:r>
              <w:rPr>
                <w:rFonts w:hint="default" w:ascii="Times New Roman" w:hAnsi="Times New Roman" w:eastAsia="Calibri"/>
                <w:lang w:val="ru-RU"/>
              </w:rPr>
              <w:t>26.12</w:t>
            </w:r>
            <w:bookmarkStart w:id="3" w:name="_GoBack"/>
            <w:bookmarkEnd w:id="3"/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DAC212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Самостоятельная работа «Сложение и вычитание чисел, полученных при измерении»</w:t>
            </w:r>
          </w:p>
        </w:tc>
      </w:tr>
      <w:tr w14:paraId="210447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9F32120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33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794E351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C247485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чисел, полученных при измерении</w:t>
            </w:r>
            <w:r>
              <w:rPr>
                <w:rFonts w:ascii="Times New Roman" w:hAnsi="Times New Roman" w:eastAsia="Calibri"/>
                <w:color w:val="70AD47"/>
              </w:rPr>
              <w:t xml:space="preserve"> </w:t>
            </w:r>
            <w:r>
              <w:rPr>
                <w:rFonts w:ascii="Times New Roman" w:hAnsi="Times New Roman" w:eastAsia="Calibri"/>
              </w:rPr>
              <w:t>длины, массы, стоимости с преобразованием крупных мер в мелкие на однозначное число приемами устных вычислений</w:t>
            </w:r>
          </w:p>
        </w:tc>
      </w:tr>
      <w:tr w14:paraId="490C47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EC3F18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34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E94F6D8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99F2636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чисел, полученных при измерении</w:t>
            </w:r>
            <w:r>
              <w:rPr>
                <w:rFonts w:ascii="Times New Roman" w:hAnsi="Times New Roman" w:eastAsia="Calibri"/>
                <w:color w:val="70AD47"/>
              </w:rPr>
              <w:t xml:space="preserve"> </w:t>
            </w:r>
            <w:r>
              <w:rPr>
                <w:rFonts w:ascii="Times New Roman" w:hAnsi="Times New Roman" w:eastAsia="Calibri"/>
              </w:rPr>
              <w:t>длины, массы, стоимости с преобразованием крупных мер в мелкие на однозначное число приемами письменных вычислений</w:t>
            </w:r>
          </w:p>
        </w:tc>
      </w:tr>
      <w:tr w14:paraId="4B0659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1C247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35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466161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4687BC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чисел, полученных при измерении на 10,100,1000. Геометрический материал.</w:t>
            </w:r>
          </w:p>
          <w:p w14:paraId="1EE9886B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Прямоугольник (квадрат)</w:t>
            </w:r>
          </w:p>
        </w:tc>
      </w:tr>
      <w:tr w14:paraId="136FCF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0148C2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36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0DF381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46B4A1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чисел, полученных при измерении</w:t>
            </w:r>
            <w:r>
              <w:rPr>
                <w:rFonts w:ascii="Times New Roman" w:hAnsi="Times New Roman" w:eastAsia="Calibri"/>
                <w:color w:val="70AD47"/>
              </w:rPr>
              <w:t xml:space="preserve"> </w:t>
            </w:r>
            <w:r>
              <w:rPr>
                <w:rFonts w:ascii="Times New Roman" w:hAnsi="Times New Roman" w:eastAsia="Calibri"/>
              </w:rPr>
              <w:t>длины, массы, стоимости с преобразованием крупных мер в мелкие на однозначное число приемами письменных вычислений</w:t>
            </w:r>
          </w:p>
        </w:tc>
      </w:tr>
      <w:tr w14:paraId="580413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666FDA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37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B2E60E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BCF116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Умножение и деление неполных трёхзначных и четырёхзначных чисел на круглые десятки. </w:t>
            </w:r>
          </w:p>
        </w:tc>
      </w:tr>
      <w:tr w14:paraId="334DB3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9ED19D5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38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DD14F4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BF038B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неполных четырёхзначных и пятизначных чисел на круглые десятки в пределах 1 000 000</w:t>
            </w:r>
          </w:p>
        </w:tc>
      </w:tr>
      <w:tr w14:paraId="6E39F4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DB18B7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39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B96819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D3FD57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Деление неполных пятизначных и шестизначных чисел на круглые десятки в пределах 1 000 000. </w:t>
            </w:r>
          </w:p>
        </w:tc>
      </w:tr>
      <w:tr w14:paraId="4444C26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8D90AD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40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91D2361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D2C6EC0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Деление неполных пятизначных и шестизначных чисел на круглые десятки в пределах 1 000 000</w:t>
            </w:r>
          </w:p>
        </w:tc>
      </w:tr>
      <w:tr w14:paraId="58613D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00E1822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41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989338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A1F4E0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Геометрический материал. Параллелограмм. Построение параллелограмма. Деление с остатком на круглые десятки. Умножение и деление чисел, полученных при измерении, на круглые десятки</w:t>
            </w:r>
          </w:p>
        </w:tc>
      </w:tr>
      <w:tr w14:paraId="735821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7AE6A5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42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95F113D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FBA6F61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чисел, полученных при измерении, на круглые десятки</w:t>
            </w:r>
          </w:p>
        </w:tc>
      </w:tr>
      <w:tr w14:paraId="694740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1BF62F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43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1BFABF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63CFE5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Контрольная работа по теме «Умножение и деление многозначных чисел на двузначное число»</w:t>
            </w:r>
          </w:p>
        </w:tc>
      </w:tr>
      <w:tr w14:paraId="3C3DE5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3E9ACD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44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A82107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8C754B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двузначных и трёхзначных чисел на двузначное число</w:t>
            </w:r>
          </w:p>
        </w:tc>
      </w:tr>
      <w:tr w14:paraId="55EC98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5BFC88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45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71DB7B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6C0CFE">
            <w:pPr>
              <w:tabs>
                <w:tab w:val="left" w:pos="147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четырёхзначных и пятизначных чисел на двузначное число в пределах 1 000 000</w:t>
            </w:r>
          </w:p>
        </w:tc>
      </w:tr>
      <w:tr w14:paraId="09B68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B771B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46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2D43A7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91A3E1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Геометрический материал. Ромб. Сложение и вычитание смешанных чисел</w:t>
            </w:r>
          </w:p>
        </w:tc>
      </w:tr>
      <w:tr w14:paraId="748FEC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5483A3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47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5937EB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DADD11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Обыкновенные дроби.Сравнение обыкновенных дробей. Виды дробей. Преобразование дробей. Сложение и вычитание обыкновенных дробей с одинаковыми знаменателями</w:t>
            </w:r>
          </w:p>
        </w:tc>
      </w:tr>
      <w:tr w14:paraId="6944AF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C3317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48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6FB5280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73C131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</w:tr>
      <w:tr w14:paraId="3DA4C8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FC84E3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49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3E8341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87AA54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Геометрический материал. Симметрия. Ось симметрии. Сложение и вычитание обыкновенных дробей с разными знаменателями</w:t>
            </w:r>
          </w:p>
        </w:tc>
      </w:tr>
      <w:tr w14:paraId="5BE115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11845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50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D379B8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13B61E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Контрольная работа по теме «Сложение и вычитание обыкновенных дробей»</w:t>
            </w:r>
          </w:p>
        </w:tc>
      </w:tr>
      <w:tr w14:paraId="394269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9540" w:type="dxa"/>
            <w:gridSpan w:val="3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7093E2">
            <w:pPr>
              <w:tabs>
                <w:tab w:val="left" w:pos="0"/>
                <w:tab w:val="left" w:pos="1395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ab/>
            </w:r>
            <w:r>
              <w:rPr>
                <w:rFonts w:ascii="Times New Roman" w:hAnsi="Times New Roman" w:eastAsia="Calibri"/>
                <w:b/>
              </w:rPr>
              <w:t>Десятичные дроби – 11 часов</w:t>
            </w:r>
          </w:p>
        </w:tc>
      </w:tr>
      <w:tr w14:paraId="6526C8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0EDED0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51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8EFACC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9B5B6F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Десятичные дроби. Получение, запись и чтение десятичных дробей</w:t>
            </w:r>
          </w:p>
        </w:tc>
      </w:tr>
      <w:tr w14:paraId="0B724E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334BDAA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52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95658BC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033443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Десятичные дроби. Получение, запись и чтение десятичных дробей</w:t>
            </w:r>
          </w:p>
        </w:tc>
      </w:tr>
      <w:tr w14:paraId="1167E7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2E4BB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53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BB73C4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8107FC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Запись чисел, полученных при измерении в виде десятичных дробей</w:t>
            </w:r>
          </w:p>
        </w:tc>
      </w:tr>
      <w:tr w14:paraId="423E009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E01ECE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54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CE4958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E253E9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Запись чисел, полученных при измерении в виде десятичных дробей </w:t>
            </w:r>
          </w:p>
        </w:tc>
      </w:tr>
      <w:tr w14:paraId="4C4A8A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B9DC99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55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BC3D5B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BAEBC6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Выражение десятичных дробей в более крупных (мелких) одинаковых долях</w:t>
            </w:r>
          </w:p>
        </w:tc>
      </w:tr>
      <w:tr w14:paraId="29F5DE5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218EC3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56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753B43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E5CF79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Сравнение десятичных долей и дробей. Сложение и вычитание десятичных дробей</w:t>
            </w:r>
          </w:p>
        </w:tc>
      </w:tr>
      <w:tr w14:paraId="2E560E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B35B43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57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804567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F3E251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Геометрический материал. Центр симметрии. Сложение и вычитание десятичных дробей</w:t>
            </w:r>
          </w:p>
        </w:tc>
      </w:tr>
      <w:tr w14:paraId="0BA188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40A9109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58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802BF5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898D90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Сложение и вычитание десятичных дробей</w:t>
            </w:r>
          </w:p>
        </w:tc>
      </w:tr>
      <w:tr w14:paraId="07FC9C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4E0EFF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59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54DCA6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6C78B7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Сложение и вычитание десятичных дробей</w:t>
            </w:r>
          </w:p>
        </w:tc>
      </w:tr>
      <w:tr w14:paraId="233AB1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4F366E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60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D33B77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C923F43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Контрольная работа по теме «Сложение и вычитание десятичных дробей». Работа над ошибками. Нахождение десятичной дроби от числа</w:t>
            </w:r>
          </w:p>
        </w:tc>
      </w:tr>
      <w:tr w14:paraId="1F54B3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FCA2E1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61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4FFDA6C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4FA00DF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Геометрический материал. Куб, брус</w:t>
            </w:r>
          </w:p>
        </w:tc>
      </w:tr>
      <w:tr w14:paraId="37E511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9540" w:type="dxa"/>
            <w:gridSpan w:val="3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71961E3">
            <w:pPr>
              <w:tabs>
                <w:tab w:val="left" w:pos="1770"/>
                <w:tab w:val="left" w:pos="31680"/>
              </w:tabs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</w:rPr>
              <w:t xml:space="preserve">                            </w:t>
            </w:r>
            <w:r>
              <w:rPr>
                <w:rFonts w:ascii="Times New Roman" w:hAnsi="Times New Roman" w:eastAsia="Calibri"/>
                <w:b/>
              </w:rPr>
              <w:t>Повторение – 7 часов</w:t>
            </w:r>
          </w:p>
          <w:p w14:paraId="3EDCC387">
            <w:pPr>
              <w:tabs>
                <w:tab w:val="left" w:pos="1770"/>
                <w:tab w:val="left" w:pos="31680"/>
              </w:tabs>
              <w:rPr>
                <w:rFonts w:ascii="Times New Roman" w:hAnsi="Times New Roman" w:eastAsia="Calibri"/>
              </w:rPr>
            </w:pPr>
          </w:p>
        </w:tc>
      </w:tr>
      <w:tr w14:paraId="4ACE03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BA8E3FE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62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A730C6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032686A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Меры времени.</w:t>
            </w:r>
          </w:p>
        </w:tc>
      </w:tr>
      <w:tr w14:paraId="3D52E4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7A0D6D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63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C7158A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644710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Решение задач на движение в одном направлении</w:t>
            </w:r>
          </w:p>
          <w:p w14:paraId="1C9702E7">
            <w:pPr>
              <w:rPr>
                <w:rFonts w:ascii="Times New Roman" w:hAnsi="Times New Roman" w:eastAsia="Calibri"/>
              </w:rPr>
            </w:pPr>
          </w:p>
        </w:tc>
      </w:tr>
      <w:tr w14:paraId="76388A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9720B9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64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D699EE4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2A773E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Решение задач на движение в противоположном направлении</w:t>
            </w:r>
          </w:p>
        </w:tc>
      </w:tr>
      <w:tr w14:paraId="58B735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697F3B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65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BAB9272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E10A792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Масштаб</w:t>
            </w:r>
          </w:p>
        </w:tc>
      </w:tr>
      <w:tr w14:paraId="29DA9E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7FAEFF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66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9CDA7C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A62F14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Умножение и деление чисел, полученных при измерении на двузначное число</w:t>
            </w:r>
          </w:p>
        </w:tc>
      </w:tr>
      <w:tr w14:paraId="2CB918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09DADD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67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9CAA1E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934F90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Все действия с числами, полученными при измерении</w:t>
            </w:r>
          </w:p>
        </w:tc>
      </w:tr>
      <w:tr w14:paraId="5DF378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15" w:type="dxa"/>
        </w:trPr>
        <w:tc>
          <w:tcPr>
            <w:tcW w:w="165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BB010EC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68</w:t>
            </w:r>
          </w:p>
        </w:tc>
        <w:tc>
          <w:tcPr>
            <w:tcW w:w="2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F5B795">
            <w:pPr>
              <w:rPr>
                <w:rFonts w:ascii="Times New Roman" w:hAnsi="Times New Roman" w:eastAsia="Calibri"/>
              </w:rPr>
            </w:pPr>
          </w:p>
        </w:tc>
        <w:tc>
          <w:tcPr>
            <w:tcW w:w="547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6DD068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Промежуточная аттестация за курс 7 класса</w:t>
            </w:r>
          </w:p>
          <w:p w14:paraId="638F2221">
            <w:pPr>
              <w:tabs>
                <w:tab w:val="left" w:pos="0"/>
                <w:tab w:val="left" w:pos="2940"/>
                <w:tab w:val="left" w:pos="23760"/>
                <w:tab w:val="left" w:pos="31680"/>
              </w:tabs>
              <w:rPr>
                <w:rFonts w:ascii="Times New Roman" w:hAnsi="Times New Roman" w:eastAsia="Calibri"/>
              </w:rPr>
            </w:pPr>
          </w:p>
        </w:tc>
      </w:tr>
    </w:tbl>
    <w:p w14:paraId="2DB4FB79">
      <w:pPr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</w:t>
      </w:r>
    </w:p>
    <w:p w14:paraId="1D78FD3E">
      <w:pPr>
        <w:pStyle w:val="2"/>
        <w:numPr>
          <w:ilvl w:val="0"/>
          <w:numId w:val="11"/>
        </w:numPr>
        <w:jc w:val="center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182D46"/>
    <w:multiLevelType w:val="multilevel"/>
    <w:tmpl w:val="1E182D46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5CB17E4"/>
    <w:multiLevelType w:val="multilevel"/>
    <w:tmpl w:val="25CB17E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C364692"/>
    <w:multiLevelType w:val="multilevel"/>
    <w:tmpl w:val="2C36469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EAD6AD7"/>
    <w:multiLevelType w:val="multilevel"/>
    <w:tmpl w:val="2EAD6AD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CCB7F5E"/>
    <w:multiLevelType w:val="multilevel"/>
    <w:tmpl w:val="3CCB7F5E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39A25A3"/>
    <w:multiLevelType w:val="multilevel"/>
    <w:tmpl w:val="439A25A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F99301A"/>
    <w:multiLevelType w:val="multilevel"/>
    <w:tmpl w:val="5F99301A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72A20FD7"/>
    <w:multiLevelType w:val="multilevel"/>
    <w:tmpl w:val="72A20FD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62C4E98"/>
    <w:multiLevelType w:val="multilevel"/>
    <w:tmpl w:val="762C4E98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8D378AA"/>
    <w:multiLevelType w:val="multilevel"/>
    <w:tmpl w:val="78D378AA"/>
    <w:lvl w:ilvl="0" w:tentative="0">
      <w:start w:val="1"/>
      <w:numFmt w:val="upperRoman"/>
      <w:lvlText w:val="%1."/>
      <w:lvlJc w:val="righ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10">
    <w:nsid w:val="79382EFA"/>
    <w:multiLevelType w:val="multilevel"/>
    <w:tmpl w:val="79382EFA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F1126"/>
    <w:rsid w:val="000F1126"/>
    <w:rsid w:val="00710C47"/>
    <w:rsid w:val="469A6712"/>
    <w:rsid w:val="7845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widowControl w:val="0"/>
      <w:outlineLvl w:val="0"/>
    </w:pPr>
    <w:rPr>
      <w:rFonts w:ascii="Calibri Light" w:hAnsi="Calibri Light" w:eastAsia="SimSun"/>
      <w:color w:val="2E75B5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widowControl w:val="0"/>
      <w:outlineLvl w:val="1"/>
    </w:pPr>
    <w:rPr>
      <w:rFonts w:ascii="Calibri Light" w:hAnsi="Calibri Light" w:eastAsia="SimSun"/>
      <w:color w:val="2E75B5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semiHidden/>
    <w:unhideWhenUsed/>
    <w:uiPriority w:val="99"/>
    <w:pPr>
      <w:spacing w:line="240" w:lineRule="auto"/>
    </w:pPr>
    <w:rPr>
      <w:rFonts w:ascii="Times New Roman" w:hAnsi="Times New Roman"/>
    </w:rPr>
  </w:style>
  <w:style w:type="paragraph" w:styleId="7">
    <w:name w:val="HTML Preformatted"/>
    <w:basedOn w:val="1"/>
    <w:link w:val="13"/>
    <w:semiHidden/>
    <w:unhideWhenUsed/>
    <w:uiPriority w:val="99"/>
    <w:pPr>
      <w:tabs>
        <w:tab w:val="left" w:pos="0"/>
        <w:tab w:val="left" w:pos="675"/>
        <w:tab w:val="left" w:pos="1365"/>
        <w:tab w:val="left" w:pos="2055"/>
        <w:tab w:val="left" w:pos="2745"/>
        <w:tab w:val="left" w:pos="3435"/>
        <w:tab w:val="left" w:pos="4110"/>
        <w:tab w:val="left" w:pos="4800"/>
        <w:tab w:val="left" w:pos="5490"/>
        <w:tab w:val="left" w:pos="6180"/>
        <w:tab w:val="left" w:pos="6870"/>
        <w:tab w:val="left" w:pos="7545"/>
        <w:tab w:val="left" w:pos="8235"/>
        <w:tab w:val="left" w:pos="8925"/>
        <w:tab w:val="left" w:pos="9615"/>
        <w:tab w:val="left" w:pos="10305"/>
        <w:tab w:val="left" w:pos="10980"/>
        <w:tab w:val="left" w:pos="31680"/>
      </w:tabs>
      <w:spacing w:line="240" w:lineRule="auto"/>
    </w:pPr>
    <w:rPr>
      <w:rFonts w:ascii="Courier New" w:hAnsi="Courier New" w:cs="Courier New"/>
    </w:rPr>
  </w:style>
  <w:style w:type="table" w:styleId="8">
    <w:name w:val="Table Grid"/>
    <w:basedOn w:val="5"/>
    <w:unhideWhenUsed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Заголовок 1 Знак"/>
    <w:basedOn w:val="4"/>
    <w:link w:val="2"/>
    <w:uiPriority w:val="99"/>
    <w:rPr>
      <w:rFonts w:ascii="Calibri Light" w:hAnsi="Calibri Light" w:eastAsia="SimSun" w:cs="Times New Roman"/>
      <w:color w:val="2E75B5"/>
      <w:sz w:val="24"/>
      <w:szCs w:val="24"/>
      <w:lang w:eastAsia="ru-RU"/>
    </w:rPr>
  </w:style>
  <w:style w:type="character" w:customStyle="1" w:styleId="10">
    <w:name w:val="Заголовок 2 Знак"/>
    <w:basedOn w:val="4"/>
    <w:link w:val="3"/>
    <w:uiPriority w:val="99"/>
    <w:rPr>
      <w:rFonts w:ascii="Calibri Light" w:hAnsi="Calibri Light" w:eastAsia="SimSun" w:cs="Times New Roman"/>
      <w:color w:val="2E75B5"/>
      <w:sz w:val="24"/>
      <w:szCs w:val="24"/>
      <w:lang w:eastAsia="ru-RU"/>
    </w:rPr>
  </w:style>
  <w:style w:type="paragraph" w:customStyle="1" w:styleId="11">
    <w:name w:val="No Spacing"/>
    <w:basedOn w:val="1"/>
    <w:uiPriority w:val="0"/>
    <w:pPr>
      <w:spacing w:line="240" w:lineRule="auto"/>
    </w:pPr>
  </w:style>
  <w:style w:type="paragraph" w:customStyle="1" w:styleId="12">
    <w:name w:val="List Paragraph"/>
    <w:basedOn w:val="1"/>
    <w:uiPriority w:val="0"/>
    <w:pPr>
      <w:contextualSpacing/>
    </w:pPr>
  </w:style>
  <w:style w:type="character" w:customStyle="1" w:styleId="13">
    <w:name w:val="Стандартный HTML Знак"/>
    <w:basedOn w:val="4"/>
    <w:link w:val="7"/>
    <w:semiHidden/>
    <w:uiPriority w:val="99"/>
    <w:rPr>
      <w:rFonts w:ascii="Courier New" w:hAnsi="Courier New" w:eastAsia="Times New Roman" w:cs="Courier New"/>
      <w:sz w:val="24"/>
      <w:szCs w:val="24"/>
      <w:lang w:eastAsia="ru-RU"/>
    </w:rPr>
  </w:style>
  <w:style w:type="character" w:customStyle="1" w:styleId="14">
    <w:name w:val="15"/>
    <w:basedOn w:val="4"/>
    <w:uiPriority w:val="0"/>
    <w:rPr>
      <w:rFonts w:hint="default" w:ascii="Times New Roman" w:hAnsi="Times New Roman" w:cs="Times New Roman"/>
      <w:color w:val="000080"/>
      <w:u w:val="single"/>
    </w:rPr>
  </w:style>
  <w:style w:type="character" w:customStyle="1" w:styleId="15">
    <w:name w:val="17"/>
    <w:basedOn w:val="4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3261</Words>
  <Characters>18591</Characters>
  <Lines>154</Lines>
  <Paragraphs>43</Paragraphs>
  <TotalTime>19</TotalTime>
  <ScaleCrop>false</ScaleCrop>
  <LinksUpToDate>false</LinksUpToDate>
  <CharactersWithSpaces>21809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2025-09-11T16:32:00Z</dcterms:created>
  <dc:creator>гыук</dc:creator>
  <cp:lastModifiedBy>гыук</cp:lastModifiedBy>
  <dcterms:modified xsi:type="dcterms:W3CDTF">2025-09-16T11:54:43Z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7BA20D4D7BD340908470808F761975DA_12</vt:lpwstr>
  </property>
</Properties>
</file>